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51845" w14:textId="77777777" w:rsidR="006B3A70" w:rsidRPr="00951FD2" w:rsidRDefault="006B3A70" w:rsidP="006B3A70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b/>
          <w:spacing w:val="-3"/>
          <w:sz w:val="20"/>
          <w:szCs w:val="20"/>
        </w:rPr>
        <w:t>PROPOSTA DI ADOZIONE</w:t>
      </w:r>
    </w:p>
    <w:p w14:paraId="7860C41D" w14:textId="77777777" w:rsidR="006B3A70" w:rsidRPr="00951FD2" w:rsidRDefault="006B3A70" w:rsidP="006B3A70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spacing w:val="-3"/>
          <w:sz w:val="20"/>
          <w:szCs w:val="20"/>
        </w:rPr>
        <w:t xml:space="preserve">Si propone per l’adozione nelle classi </w:t>
      </w:r>
      <w:r>
        <w:rPr>
          <w:rFonts w:ascii="Calibri Light" w:hAnsi="Calibri Light"/>
          <w:spacing w:val="-3"/>
          <w:sz w:val="20"/>
          <w:szCs w:val="20"/>
        </w:rPr>
        <w:t>_____________________________________</w:t>
      </w:r>
      <w:r w:rsidRPr="00951FD2">
        <w:rPr>
          <w:rFonts w:ascii="Calibri Light" w:hAnsi="Calibri Light"/>
          <w:spacing w:val="-3"/>
          <w:sz w:val="20"/>
          <w:szCs w:val="20"/>
        </w:rPr>
        <w:t xml:space="preserve"> il seguente testo:</w:t>
      </w:r>
    </w:p>
    <w:p w14:paraId="5A29186D" w14:textId="2EAA86D2" w:rsidR="00F46B8A" w:rsidRPr="006B3A70" w:rsidRDefault="003240D6" w:rsidP="006B3A70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6B3A70">
        <w:rPr>
          <w:rFonts w:ascii="Calibri Light" w:hAnsi="Calibri Light"/>
          <w:b/>
          <w:spacing w:val="-3"/>
          <w:sz w:val="20"/>
          <w:szCs w:val="20"/>
        </w:rPr>
        <w:t xml:space="preserve">Giuseppe </w:t>
      </w:r>
      <w:proofErr w:type="spellStart"/>
      <w:r w:rsidRPr="006B3A70">
        <w:rPr>
          <w:rFonts w:ascii="Calibri Light" w:hAnsi="Calibri Light"/>
          <w:b/>
          <w:spacing w:val="-3"/>
          <w:sz w:val="20"/>
          <w:szCs w:val="20"/>
        </w:rPr>
        <w:t>Nifosì</w:t>
      </w:r>
      <w:proofErr w:type="spellEnd"/>
      <w:r w:rsidRPr="006B3A70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="001E272E" w:rsidRPr="006B3A70">
        <w:rPr>
          <w:rFonts w:ascii="Calibri Light" w:hAnsi="Calibri Light"/>
          <w:b/>
          <w:spacing w:val="-3"/>
          <w:sz w:val="20"/>
          <w:szCs w:val="20"/>
        </w:rPr>
        <w:t xml:space="preserve">- </w:t>
      </w:r>
      <w:r w:rsidR="001C7EE0" w:rsidRPr="006B3A70">
        <w:rPr>
          <w:rFonts w:ascii="Calibri Light" w:hAnsi="Calibri Light"/>
          <w:b/>
          <w:spacing w:val="-3"/>
          <w:sz w:val="20"/>
          <w:szCs w:val="20"/>
        </w:rPr>
        <w:t xml:space="preserve">Giampiero Carta </w:t>
      </w:r>
    </w:p>
    <w:p w14:paraId="00397A11" w14:textId="6DF123D1" w:rsidR="00167257" w:rsidRPr="006B3A70" w:rsidRDefault="006B3A70" w:rsidP="006B3A70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6B3A70">
        <w:rPr>
          <w:rFonts w:ascii="Calibri Light" w:hAnsi="Calibri Light"/>
          <w:b/>
          <w:spacing w:val="-3"/>
          <w:sz w:val="20"/>
          <w:szCs w:val="20"/>
        </w:rPr>
        <w:t>IL DISEGNO E L’ARCHITETTURA</w:t>
      </w:r>
    </w:p>
    <w:p w14:paraId="5739B0FB" w14:textId="380C9DCA" w:rsidR="003240D6" w:rsidRPr="006B3A70" w:rsidRDefault="003240D6" w:rsidP="006B3A70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6B3A70">
        <w:rPr>
          <w:rFonts w:ascii="Calibri Light" w:hAnsi="Calibri Light"/>
          <w:b/>
          <w:spacing w:val="-3"/>
          <w:sz w:val="20"/>
          <w:szCs w:val="20"/>
        </w:rPr>
        <w:t>Forme, volumi, progettazione</w:t>
      </w:r>
    </w:p>
    <w:p w14:paraId="210E6F51" w14:textId="77777777" w:rsidR="00167257" w:rsidRPr="006B3A70" w:rsidRDefault="00167257" w:rsidP="006B3A70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14:paraId="48081163" w14:textId="46038E0A" w:rsidR="00167257" w:rsidRPr="00B82E98" w:rsidRDefault="001E272E" w:rsidP="006B3A70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B82E98">
        <w:rPr>
          <w:rFonts w:ascii="Calibri Light" w:hAnsi="Calibri Light"/>
          <w:b/>
          <w:spacing w:val="-3"/>
          <w:sz w:val="20"/>
          <w:szCs w:val="20"/>
        </w:rPr>
        <w:t>Vol</w:t>
      </w:r>
      <w:r w:rsidR="00B26014" w:rsidRPr="00B82E98">
        <w:rPr>
          <w:rFonts w:ascii="Calibri Light" w:hAnsi="Calibri Light"/>
          <w:b/>
          <w:spacing w:val="-3"/>
          <w:sz w:val="20"/>
          <w:szCs w:val="20"/>
        </w:rPr>
        <w:t>ume</w:t>
      </w:r>
      <w:r w:rsidRPr="00B82E98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="00B26014" w:rsidRPr="00B82E98">
        <w:rPr>
          <w:rFonts w:ascii="Calibri Light" w:hAnsi="Calibri Light"/>
          <w:b/>
          <w:spacing w:val="-3"/>
          <w:sz w:val="20"/>
          <w:szCs w:val="20"/>
        </w:rPr>
        <w:t>unico</w:t>
      </w:r>
    </w:p>
    <w:p w14:paraId="4FAD8F5A" w14:textId="788FE0EC" w:rsidR="001E272E" w:rsidRPr="006B3A70" w:rsidRDefault="001E272E" w:rsidP="006B3A70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6B3A70">
        <w:rPr>
          <w:rFonts w:ascii="Calibri Light" w:hAnsi="Calibri Light"/>
          <w:spacing w:val="-3"/>
          <w:sz w:val="20"/>
          <w:szCs w:val="20"/>
        </w:rPr>
        <w:t xml:space="preserve">+ </w:t>
      </w:r>
      <w:r w:rsidR="00B26014" w:rsidRPr="006B3A70">
        <w:rPr>
          <w:rFonts w:ascii="Calibri Light" w:hAnsi="Calibri Light"/>
          <w:spacing w:val="-3"/>
          <w:sz w:val="20"/>
          <w:szCs w:val="20"/>
        </w:rPr>
        <w:t>Laboratorio delle competenze</w:t>
      </w:r>
    </w:p>
    <w:p w14:paraId="44B9B016" w14:textId="2BC51480" w:rsidR="00167257" w:rsidRPr="006B3A70" w:rsidRDefault="00A27674" w:rsidP="00A27674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A27674">
        <w:rPr>
          <w:rFonts w:ascii="Calibri Light" w:hAnsi="Calibri Light"/>
          <w:spacing w:val="-3"/>
          <w:sz w:val="20"/>
          <w:szCs w:val="20"/>
        </w:rPr>
        <w:t>pp. 408 + 94</w:t>
      </w:r>
      <w:r>
        <w:rPr>
          <w:rFonts w:ascii="Calibri Light" w:hAnsi="Calibri Light"/>
          <w:spacing w:val="-3"/>
          <w:sz w:val="20"/>
          <w:szCs w:val="20"/>
        </w:rPr>
        <w:t xml:space="preserve"> - </w:t>
      </w:r>
      <w:r w:rsidRPr="00A27674">
        <w:rPr>
          <w:rFonts w:ascii="Calibri Light" w:hAnsi="Calibri Light"/>
          <w:spacing w:val="-3"/>
          <w:sz w:val="20"/>
          <w:szCs w:val="20"/>
        </w:rPr>
        <w:t>Euro 2</w:t>
      </w:r>
      <w:r w:rsidR="00D839AE">
        <w:rPr>
          <w:rFonts w:ascii="Calibri Light" w:hAnsi="Calibri Light"/>
          <w:spacing w:val="-3"/>
          <w:sz w:val="20"/>
          <w:szCs w:val="20"/>
        </w:rPr>
        <w:t>8</w:t>
      </w:r>
      <w:bookmarkStart w:id="0" w:name="_GoBack"/>
      <w:bookmarkEnd w:id="0"/>
      <w:r w:rsidRPr="00A27674">
        <w:rPr>
          <w:rFonts w:ascii="Calibri Light" w:hAnsi="Calibri Light"/>
          <w:spacing w:val="-3"/>
          <w:sz w:val="20"/>
          <w:szCs w:val="20"/>
        </w:rPr>
        <w:t>,50</w:t>
      </w:r>
      <w:r w:rsidR="006B3A70">
        <w:rPr>
          <w:rFonts w:ascii="Calibri Light" w:hAnsi="Calibri Light"/>
          <w:spacing w:val="-3"/>
          <w:sz w:val="20"/>
          <w:szCs w:val="20"/>
        </w:rPr>
        <w:t xml:space="preserve">- </w:t>
      </w:r>
      <w:r w:rsidRPr="00A27674">
        <w:rPr>
          <w:rFonts w:ascii="Calibri Light" w:hAnsi="Calibri Light"/>
          <w:spacing w:val="-3"/>
          <w:sz w:val="20"/>
          <w:szCs w:val="20"/>
        </w:rPr>
        <w:t>ISBN 978-88-421-1723-0</w:t>
      </w:r>
    </w:p>
    <w:p w14:paraId="5C3058F4" w14:textId="77777777" w:rsidR="006B3A70" w:rsidRDefault="006B3A70" w:rsidP="006B3A70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14:paraId="36DEC389" w14:textId="4990F96B" w:rsidR="001A2926" w:rsidRPr="006B3A70" w:rsidRDefault="006B3A70" w:rsidP="006B3A70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6B3A70">
        <w:rPr>
          <w:rFonts w:ascii="Calibri Light" w:hAnsi="Calibri Light"/>
          <w:b/>
          <w:spacing w:val="-3"/>
          <w:sz w:val="20"/>
          <w:szCs w:val="20"/>
        </w:rPr>
        <w:t>MOTIVAZIONE</w:t>
      </w:r>
      <w:r w:rsidRPr="006B3A70">
        <w:rPr>
          <w:rFonts w:ascii="Calibri Light" w:hAnsi="Calibri Light"/>
          <w:b/>
          <w:spacing w:val="-3"/>
          <w:sz w:val="20"/>
          <w:szCs w:val="20"/>
        </w:rPr>
        <w:tab/>
        <w:t>IL DISEGNO E L’ARCHITETTURA</w:t>
      </w:r>
      <w:r w:rsidRPr="006B3A70">
        <w:rPr>
          <w:rFonts w:ascii="Calibri Light" w:hAnsi="Calibri Light"/>
          <w:spacing w:val="-3"/>
          <w:sz w:val="20"/>
          <w:szCs w:val="20"/>
        </w:rPr>
        <w:t xml:space="preserve"> </w:t>
      </w:r>
      <w:r w:rsidR="006856B6" w:rsidRPr="006B3A70">
        <w:rPr>
          <w:rFonts w:ascii="Calibri Light" w:hAnsi="Calibri Light"/>
          <w:spacing w:val="-3"/>
          <w:sz w:val="20"/>
          <w:szCs w:val="20"/>
        </w:rPr>
        <w:t xml:space="preserve">è un manuale pensato come </w:t>
      </w:r>
      <w:r w:rsidR="001F1359" w:rsidRPr="006B3A70">
        <w:rPr>
          <w:rFonts w:ascii="Calibri Light" w:hAnsi="Calibri Light"/>
          <w:spacing w:val="-3"/>
          <w:sz w:val="20"/>
          <w:szCs w:val="20"/>
        </w:rPr>
        <w:t xml:space="preserve">efficace </w:t>
      </w:r>
      <w:r w:rsidR="006856B6" w:rsidRPr="006B3A70">
        <w:rPr>
          <w:rFonts w:ascii="Calibri Light" w:hAnsi="Calibri Light"/>
          <w:spacing w:val="-3"/>
          <w:sz w:val="20"/>
          <w:szCs w:val="20"/>
        </w:rPr>
        <w:t xml:space="preserve">strumento per la didattica di questa disciplina, soprattutto nei licei scientifici e artistici: completo e </w:t>
      </w:r>
      <w:r w:rsidR="001F1359" w:rsidRPr="006B3A70">
        <w:rPr>
          <w:rFonts w:ascii="Calibri Light" w:hAnsi="Calibri Light"/>
          <w:spacing w:val="-3"/>
          <w:sz w:val="20"/>
          <w:szCs w:val="20"/>
        </w:rPr>
        <w:t xml:space="preserve">utile </w:t>
      </w:r>
      <w:r w:rsidR="006856B6" w:rsidRPr="006B3A70">
        <w:rPr>
          <w:rFonts w:ascii="Calibri Light" w:hAnsi="Calibri Light"/>
          <w:spacing w:val="-3"/>
          <w:sz w:val="20"/>
          <w:szCs w:val="20"/>
        </w:rPr>
        <w:t xml:space="preserve">supporto alle lezioni dei docenti, si configura come una guida per gli studenti che, </w:t>
      </w:r>
      <w:r w:rsidR="00BC3B67" w:rsidRPr="006B3A70">
        <w:rPr>
          <w:rFonts w:ascii="Calibri Light" w:hAnsi="Calibri Light"/>
          <w:spacing w:val="-3"/>
          <w:sz w:val="20"/>
          <w:szCs w:val="20"/>
        </w:rPr>
        <w:t xml:space="preserve">seguendo </w:t>
      </w:r>
      <w:r w:rsidR="006856B6" w:rsidRPr="006B3A70">
        <w:rPr>
          <w:rFonts w:ascii="Calibri Light" w:hAnsi="Calibri Light"/>
          <w:spacing w:val="-3"/>
          <w:sz w:val="20"/>
          <w:szCs w:val="20"/>
        </w:rPr>
        <w:t xml:space="preserve">le indicazioni del testo, possono lavorare anche autonomamente, a casa e in classe. </w:t>
      </w:r>
    </w:p>
    <w:p w14:paraId="0651C807" w14:textId="17D53A00" w:rsidR="00161564" w:rsidRPr="006B3A70" w:rsidRDefault="006856B6" w:rsidP="006B3A70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6B3A70">
        <w:rPr>
          <w:rFonts w:ascii="Calibri Light" w:hAnsi="Calibri Light"/>
          <w:spacing w:val="-3"/>
          <w:sz w:val="20"/>
          <w:szCs w:val="20"/>
        </w:rPr>
        <w:t xml:space="preserve">Grazie all’attenta e scrupolosa selezione degli </w:t>
      </w:r>
      <w:r w:rsidR="00FD2909" w:rsidRPr="006B3A70">
        <w:rPr>
          <w:rFonts w:ascii="Calibri Light" w:hAnsi="Calibri Light"/>
          <w:spacing w:val="-3"/>
          <w:sz w:val="20"/>
          <w:szCs w:val="20"/>
        </w:rPr>
        <w:t>argomen</w:t>
      </w:r>
      <w:r w:rsidRPr="006B3A70">
        <w:rPr>
          <w:rFonts w:ascii="Calibri Light" w:hAnsi="Calibri Light"/>
          <w:spacing w:val="-3"/>
          <w:sz w:val="20"/>
          <w:szCs w:val="20"/>
        </w:rPr>
        <w:t xml:space="preserve">ti, scelti </w:t>
      </w:r>
      <w:r w:rsidR="00FD2909" w:rsidRPr="006B3A70">
        <w:rPr>
          <w:rFonts w:ascii="Calibri Light" w:hAnsi="Calibri Light"/>
          <w:spacing w:val="-3"/>
          <w:sz w:val="20"/>
          <w:szCs w:val="20"/>
        </w:rPr>
        <w:t xml:space="preserve">sia </w:t>
      </w:r>
      <w:r w:rsidRPr="006B3A70">
        <w:rPr>
          <w:rFonts w:ascii="Calibri Light" w:hAnsi="Calibri Light"/>
          <w:spacing w:val="-3"/>
          <w:sz w:val="20"/>
          <w:szCs w:val="20"/>
        </w:rPr>
        <w:t xml:space="preserve">in base alle reali esigenze dei docenti sia al tempo a loro disposizione, il manuale </w:t>
      </w:r>
      <w:r w:rsidR="00161564" w:rsidRPr="006B3A70">
        <w:rPr>
          <w:rFonts w:ascii="Calibri Light" w:hAnsi="Calibri Light"/>
          <w:spacing w:val="-3"/>
          <w:sz w:val="20"/>
          <w:szCs w:val="20"/>
        </w:rPr>
        <w:t>propone tutt</w:t>
      </w:r>
      <w:r w:rsidR="00FD2909" w:rsidRPr="006B3A70">
        <w:rPr>
          <w:rFonts w:ascii="Calibri Light" w:hAnsi="Calibri Light"/>
          <w:spacing w:val="-3"/>
          <w:sz w:val="20"/>
          <w:szCs w:val="20"/>
        </w:rPr>
        <w:t>e</w:t>
      </w:r>
      <w:r w:rsidR="00161564" w:rsidRPr="006B3A70">
        <w:rPr>
          <w:rFonts w:ascii="Calibri Light" w:hAnsi="Calibri Light"/>
          <w:spacing w:val="-3"/>
          <w:sz w:val="20"/>
          <w:szCs w:val="20"/>
        </w:rPr>
        <w:t xml:space="preserve"> </w:t>
      </w:r>
      <w:r w:rsidR="00FD2909" w:rsidRPr="006B3A70">
        <w:rPr>
          <w:rFonts w:ascii="Calibri Light" w:hAnsi="Calibri Light"/>
          <w:spacing w:val="-3"/>
          <w:sz w:val="20"/>
          <w:szCs w:val="20"/>
        </w:rPr>
        <w:t>le tappe</w:t>
      </w:r>
      <w:r w:rsidR="00161564" w:rsidRPr="006B3A70">
        <w:rPr>
          <w:rFonts w:ascii="Calibri Light" w:hAnsi="Calibri Light"/>
          <w:spacing w:val="-3"/>
          <w:sz w:val="20"/>
          <w:szCs w:val="20"/>
        </w:rPr>
        <w:t xml:space="preserve"> di un corso completo </w:t>
      </w:r>
      <w:r w:rsidR="00F669D7" w:rsidRPr="006B3A70">
        <w:rPr>
          <w:rFonts w:ascii="Calibri Light" w:hAnsi="Calibri Light"/>
          <w:spacing w:val="-3"/>
          <w:sz w:val="20"/>
          <w:szCs w:val="20"/>
        </w:rPr>
        <w:t xml:space="preserve">ma agile </w:t>
      </w:r>
      <w:r w:rsidR="00161564" w:rsidRPr="006B3A70">
        <w:rPr>
          <w:rFonts w:ascii="Calibri Light" w:hAnsi="Calibri Light"/>
          <w:spacing w:val="-3"/>
          <w:sz w:val="20"/>
          <w:szCs w:val="20"/>
        </w:rPr>
        <w:t>di Geometria descrittiva</w:t>
      </w:r>
      <w:r w:rsidR="00CC1FC7" w:rsidRPr="006B3A70">
        <w:rPr>
          <w:rFonts w:ascii="Calibri Light" w:hAnsi="Calibri Light"/>
          <w:spacing w:val="-3"/>
          <w:sz w:val="20"/>
          <w:szCs w:val="20"/>
        </w:rPr>
        <w:t xml:space="preserve"> –</w:t>
      </w:r>
      <w:r w:rsidR="00161564" w:rsidRPr="006B3A70">
        <w:rPr>
          <w:rFonts w:ascii="Calibri Light" w:hAnsi="Calibri Light"/>
          <w:spacing w:val="-3"/>
          <w:sz w:val="20"/>
          <w:szCs w:val="20"/>
        </w:rPr>
        <w:t xml:space="preserve"> Costruzioni geometriche, Proiezioni ortogonali, Sezioni, Coniche, Assonometrie, Prospettive e Teoria delle ombre</w:t>
      </w:r>
      <w:r w:rsidR="001F1359" w:rsidRPr="006B3A70">
        <w:rPr>
          <w:rFonts w:ascii="Calibri Light" w:hAnsi="Calibri Light"/>
          <w:spacing w:val="-3"/>
          <w:sz w:val="20"/>
          <w:szCs w:val="20"/>
        </w:rPr>
        <w:t xml:space="preserve"> –</w:t>
      </w:r>
      <w:r w:rsidR="00FD2909" w:rsidRPr="006B3A70">
        <w:rPr>
          <w:rFonts w:ascii="Calibri Light" w:hAnsi="Calibri Light"/>
          <w:spacing w:val="-3"/>
          <w:sz w:val="20"/>
          <w:szCs w:val="20"/>
        </w:rPr>
        <w:t>,</w:t>
      </w:r>
      <w:r w:rsidR="00161564" w:rsidRPr="006B3A70">
        <w:rPr>
          <w:rFonts w:ascii="Calibri Light" w:hAnsi="Calibri Light"/>
          <w:spacing w:val="-3"/>
          <w:sz w:val="20"/>
          <w:szCs w:val="20"/>
        </w:rPr>
        <w:t xml:space="preserve"> </w:t>
      </w:r>
      <w:r w:rsidRPr="006B3A70">
        <w:rPr>
          <w:rFonts w:ascii="Calibri Light" w:hAnsi="Calibri Light"/>
          <w:spacing w:val="-3"/>
          <w:sz w:val="20"/>
          <w:szCs w:val="20"/>
        </w:rPr>
        <w:t>lascia</w:t>
      </w:r>
      <w:r w:rsidR="001F1359" w:rsidRPr="006B3A70">
        <w:rPr>
          <w:rFonts w:ascii="Calibri Light" w:hAnsi="Calibri Light"/>
          <w:spacing w:val="-3"/>
          <w:sz w:val="20"/>
          <w:szCs w:val="20"/>
        </w:rPr>
        <w:t>ndo</w:t>
      </w:r>
      <w:r w:rsidRPr="006B3A70">
        <w:rPr>
          <w:rFonts w:ascii="Calibri Light" w:hAnsi="Calibri Light"/>
          <w:spacing w:val="-3"/>
          <w:sz w:val="20"/>
          <w:szCs w:val="20"/>
        </w:rPr>
        <w:t xml:space="preserve"> comunque</w:t>
      </w:r>
      <w:r w:rsidR="00161564" w:rsidRPr="006B3A70">
        <w:rPr>
          <w:rFonts w:ascii="Calibri Light" w:hAnsi="Calibri Light"/>
          <w:spacing w:val="-3"/>
          <w:sz w:val="20"/>
          <w:szCs w:val="20"/>
        </w:rPr>
        <w:t xml:space="preserve"> spazio ad altri ambiti didattici, sempre più oggetto di attenzione da parte dei docenti</w:t>
      </w:r>
      <w:r w:rsidR="001F1359" w:rsidRPr="006B3A70">
        <w:rPr>
          <w:rFonts w:ascii="Calibri Light" w:hAnsi="Calibri Light"/>
          <w:spacing w:val="-3"/>
          <w:sz w:val="20"/>
          <w:szCs w:val="20"/>
        </w:rPr>
        <w:t xml:space="preserve"> –</w:t>
      </w:r>
      <w:r w:rsidR="00161564" w:rsidRPr="006B3A70">
        <w:rPr>
          <w:rFonts w:ascii="Calibri Light" w:hAnsi="Calibri Light"/>
          <w:spacing w:val="-3"/>
          <w:sz w:val="20"/>
          <w:szCs w:val="20"/>
        </w:rPr>
        <w:t xml:space="preserve"> il disegno digitale e la progettazione</w:t>
      </w:r>
      <w:r w:rsidR="001F1359" w:rsidRPr="006B3A70">
        <w:rPr>
          <w:rFonts w:ascii="Calibri Light" w:hAnsi="Calibri Light"/>
          <w:spacing w:val="-3"/>
          <w:sz w:val="20"/>
          <w:szCs w:val="20"/>
        </w:rPr>
        <w:t xml:space="preserve"> architettonica e di design –</w:t>
      </w:r>
      <w:r w:rsidR="00FD2909" w:rsidRPr="006B3A70">
        <w:rPr>
          <w:rFonts w:ascii="Calibri Light" w:hAnsi="Calibri Light"/>
          <w:spacing w:val="-3"/>
          <w:sz w:val="20"/>
          <w:szCs w:val="20"/>
        </w:rPr>
        <w:t>,</w:t>
      </w:r>
      <w:r w:rsidR="001F1359" w:rsidRPr="006B3A70">
        <w:rPr>
          <w:rFonts w:ascii="Calibri Light" w:hAnsi="Calibri Light"/>
          <w:spacing w:val="-3"/>
          <w:sz w:val="20"/>
          <w:szCs w:val="20"/>
        </w:rPr>
        <w:t xml:space="preserve"> </w:t>
      </w:r>
      <w:r w:rsidR="00BC3B67" w:rsidRPr="006B3A70">
        <w:rPr>
          <w:rFonts w:ascii="Calibri Light" w:hAnsi="Calibri Light"/>
          <w:spacing w:val="-3"/>
          <w:sz w:val="20"/>
          <w:szCs w:val="20"/>
        </w:rPr>
        <w:t>presentati</w:t>
      </w:r>
      <w:r w:rsidR="001F1359" w:rsidRPr="006B3A70">
        <w:rPr>
          <w:rFonts w:ascii="Calibri Light" w:hAnsi="Calibri Light"/>
          <w:spacing w:val="-3"/>
          <w:sz w:val="20"/>
          <w:szCs w:val="20"/>
        </w:rPr>
        <w:t xml:space="preserve"> anch’essi con serietà e adeguata articola</w:t>
      </w:r>
      <w:r w:rsidR="00BC3B67" w:rsidRPr="006B3A70">
        <w:rPr>
          <w:rFonts w:ascii="Calibri Light" w:hAnsi="Calibri Light"/>
          <w:spacing w:val="-3"/>
          <w:sz w:val="20"/>
          <w:szCs w:val="20"/>
        </w:rPr>
        <w:t>zione</w:t>
      </w:r>
      <w:r w:rsidR="00161564" w:rsidRPr="006B3A70">
        <w:rPr>
          <w:rFonts w:ascii="Calibri Light" w:hAnsi="Calibri Light"/>
          <w:spacing w:val="-3"/>
          <w:sz w:val="20"/>
          <w:szCs w:val="20"/>
        </w:rPr>
        <w:t>.</w:t>
      </w:r>
    </w:p>
    <w:p w14:paraId="15D07564" w14:textId="77777777" w:rsidR="006B3A70" w:rsidRDefault="006B3A70" w:rsidP="006B3A70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14:paraId="0A736746" w14:textId="77777777" w:rsidR="00161564" w:rsidRPr="006B3A70" w:rsidRDefault="00161564" w:rsidP="006B3A70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6B3A70">
        <w:rPr>
          <w:rFonts w:ascii="Calibri Light" w:hAnsi="Calibri Light"/>
          <w:spacing w:val="-3"/>
          <w:sz w:val="20"/>
          <w:szCs w:val="20"/>
        </w:rPr>
        <w:t xml:space="preserve">Gli argomenti sono tutti affrontati con rigore scientifico, precisione e soprattutto completezza. Il linguaggio adottato è rigoroso ma estremamente accessibile, soprattutto </w:t>
      </w:r>
      <w:r w:rsidR="001F1359" w:rsidRPr="006B3A70">
        <w:rPr>
          <w:rFonts w:ascii="Calibri Light" w:hAnsi="Calibri Light"/>
          <w:spacing w:val="-3"/>
          <w:sz w:val="20"/>
          <w:szCs w:val="20"/>
        </w:rPr>
        <w:t>per i</w:t>
      </w:r>
      <w:r w:rsidRPr="006B3A70">
        <w:rPr>
          <w:rFonts w:ascii="Calibri Light" w:hAnsi="Calibri Light"/>
          <w:spacing w:val="-3"/>
          <w:sz w:val="20"/>
          <w:szCs w:val="20"/>
        </w:rPr>
        <w:t xml:space="preserve"> ragazzi del biennio. </w:t>
      </w:r>
    </w:p>
    <w:p w14:paraId="084D9AC9" w14:textId="31C179E4" w:rsidR="00B46C7D" w:rsidRPr="006B3A70" w:rsidRDefault="001F1359" w:rsidP="006B3A70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6B3A70">
        <w:rPr>
          <w:rFonts w:ascii="Calibri Light" w:hAnsi="Calibri Light"/>
          <w:spacing w:val="-3"/>
          <w:sz w:val="20"/>
          <w:szCs w:val="20"/>
        </w:rPr>
        <w:t xml:space="preserve">Tutte </w:t>
      </w:r>
      <w:r w:rsidR="00BC3B67" w:rsidRPr="006B3A70">
        <w:rPr>
          <w:rFonts w:ascii="Calibri Light" w:hAnsi="Calibri Light"/>
          <w:spacing w:val="-3"/>
          <w:sz w:val="20"/>
          <w:szCs w:val="20"/>
        </w:rPr>
        <w:t xml:space="preserve">le </w:t>
      </w:r>
      <w:r w:rsidR="00B46C7D" w:rsidRPr="006B3A70">
        <w:rPr>
          <w:rFonts w:ascii="Calibri Light" w:hAnsi="Calibri Light"/>
          <w:spacing w:val="-3"/>
          <w:sz w:val="20"/>
          <w:szCs w:val="20"/>
        </w:rPr>
        <w:t>t</w:t>
      </w:r>
      <w:r w:rsidRPr="006B3A70">
        <w:rPr>
          <w:rFonts w:ascii="Calibri Light" w:hAnsi="Calibri Light"/>
          <w:spacing w:val="-3"/>
          <w:sz w:val="20"/>
          <w:szCs w:val="20"/>
        </w:rPr>
        <w:t>avole di geometria descrittiva</w:t>
      </w:r>
      <w:r w:rsidR="00B46C7D" w:rsidRPr="006B3A70">
        <w:rPr>
          <w:rFonts w:ascii="Calibri Light" w:hAnsi="Calibri Light"/>
          <w:spacing w:val="-3"/>
          <w:sz w:val="20"/>
          <w:szCs w:val="20"/>
        </w:rPr>
        <w:t xml:space="preserve"> </w:t>
      </w:r>
      <w:r w:rsidR="000F52C1" w:rsidRPr="006B3A70">
        <w:rPr>
          <w:rFonts w:ascii="Calibri Light" w:hAnsi="Calibri Light"/>
          <w:spacing w:val="-3"/>
          <w:sz w:val="20"/>
          <w:szCs w:val="20"/>
        </w:rPr>
        <w:t xml:space="preserve">e gran parte delle figure esplicative </w:t>
      </w:r>
      <w:r w:rsidR="00B46C7D" w:rsidRPr="006B3A70">
        <w:rPr>
          <w:rFonts w:ascii="Calibri Light" w:hAnsi="Calibri Light"/>
          <w:spacing w:val="-3"/>
          <w:sz w:val="20"/>
          <w:szCs w:val="20"/>
        </w:rPr>
        <w:t xml:space="preserve">sono state </w:t>
      </w:r>
      <w:r w:rsidR="00BC3B67" w:rsidRPr="006B3A70">
        <w:rPr>
          <w:rFonts w:ascii="Calibri Light" w:hAnsi="Calibri Light"/>
          <w:spacing w:val="-3"/>
          <w:sz w:val="20"/>
          <w:szCs w:val="20"/>
        </w:rPr>
        <w:t xml:space="preserve">concepite e </w:t>
      </w:r>
      <w:r w:rsidRPr="006B3A70">
        <w:rPr>
          <w:rFonts w:ascii="Calibri Light" w:hAnsi="Calibri Light"/>
          <w:spacing w:val="-3"/>
          <w:sz w:val="20"/>
          <w:szCs w:val="20"/>
        </w:rPr>
        <w:t>realizzate</w:t>
      </w:r>
      <w:r w:rsidR="00BC3B67" w:rsidRPr="006B3A70">
        <w:rPr>
          <w:rFonts w:ascii="Calibri Light" w:hAnsi="Calibri Light"/>
          <w:spacing w:val="-3"/>
          <w:sz w:val="20"/>
          <w:szCs w:val="20"/>
        </w:rPr>
        <w:t>,</w:t>
      </w:r>
      <w:r w:rsidRPr="006B3A70">
        <w:rPr>
          <w:rFonts w:ascii="Calibri Light" w:hAnsi="Calibri Light"/>
          <w:spacing w:val="-3"/>
          <w:sz w:val="20"/>
          <w:szCs w:val="20"/>
        </w:rPr>
        <w:t xml:space="preserve"> per questo manuale</w:t>
      </w:r>
      <w:r w:rsidR="00BC3B67" w:rsidRPr="006B3A70">
        <w:rPr>
          <w:rFonts w:ascii="Calibri Light" w:hAnsi="Calibri Light"/>
          <w:spacing w:val="-3"/>
          <w:sz w:val="20"/>
          <w:szCs w:val="20"/>
        </w:rPr>
        <w:t>,</w:t>
      </w:r>
      <w:r w:rsidRPr="006B3A70">
        <w:rPr>
          <w:rFonts w:ascii="Calibri Light" w:hAnsi="Calibri Light"/>
          <w:spacing w:val="-3"/>
          <w:sz w:val="20"/>
          <w:szCs w:val="20"/>
        </w:rPr>
        <w:t xml:space="preserve"> </w:t>
      </w:r>
      <w:r w:rsidR="00B46C7D" w:rsidRPr="006B3A70">
        <w:rPr>
          <w:rFonts w:ascii="Calibri Light" w:hAnsi="Calibri Light"/>
          <w:spacing w:val="-3"/>
          <w:sz w:val="20"/>
          <w:szCs w:val="20"/>
        </w:rPr>
        <w:t xml:space="preserve">direttamente dagli </w:t>
      </w:r>
      <w:r w:rsidR="00FD2909" w:rsidRPr="006B3A70">
        <w:rPr>
          <w:rFonts w:ascii="Calibri Light" w:hAnsi="Calibri Light"/>
          <w:spacing w:val="-3"/>
          <w:sz w:val="20"/>
          <w:szCs w:val="20"/>
        </w:rPr>
        <w:t>A</w:t>
      </w:r>
      <w:r w:rsidR="00B46C7D" w:rsidRPr="006B3A70">
        <w:rPr>
          <w:rFonts w:ascii="Calibri Light" w:hAnsi="Calibri Light"/>
          <w:spacing w:val="-3"/>
          <w:sz w:val="20"/>
          <w:szCs w:val="20"/>
        </w:rPr>
        <w:t>utori, che hanno speso in questo lavoro la propria trentennale esperienza didattica e professionale. Anche i disegni di progetto proposti sono originali</w:t>
      </w:r>
      <w:r w:rsidR="00FD2909" w:rsidRPr="006B3A70">
        <w:rPr>
          <w:rFonts w:ascii="Calibri Light" w:hAnsi="Calibri Light"/>
          <w:spacing w:val="-3"/>
          <w:sz w:val="20"/>
          <w:szCs w:val="20"/>
        </w:rPr>
        <w:t>,</w:t>
      </w:r>
      <w:r w:rsidR="00B46C7D" w:rsidRPr="006B3A70">
        <w:rPr>
          <w:rFonts w:ascii="Calibri Light" w:hAnsi="Calibri Light"/>
          <w:spacing w:val="-3"/>
          <w:sz w:val="20"/>
          <w:szCs w:val="20"/>
        </w:rPr>
        <w:t xml:space="preserve"> </w:t>
      </w:r>
      <w:r w:rsidR="00BC3B67" w:rsidRPr="006B3A70">
        <w:rPr>
          <w:rFonts w:ascii="Calibri Light" w:hAnsi="Calibri Light"/>
          <w:spacing w:val="-3"/>
          <w:sz w:val="20"/>
          <w:szCs w:val="20"/>
        </w:rPr>
        <w:t xml:space="preserve">sia </w:t>
      </w:r>
      <w:r w:rsidR="000F52C1" w:rsidRPr="006B3A70">
        <w:rPr>
          <w:rFonts w:ascii="Calibri Light" w:hAnsi="Calibri Light"/>
          <w:spacing w:val="-3"/>
          <w:sz w:val="20"/>
          <w:szCs w:val="20"/>
        </w:rPr>
        <w:t xml:space="preserve">degli </w:t>
      </w:r>
      <w:r w:rsidR="00FD2909" w:rsidRPr="006B3A70">
        <w:rPr>
          <w:rFonts w:ascii="Calibri Light" w:hAnsi="Calibri Light"/>
          <w:spacing w:val="-3"/>
          <w:sz w:val="20"/>
          <w:szCs w:val="20"/>
        </w:rPr>
        <w:t>A</w:t>
      </w:r>
      <w:r w:rsidR="000F52C1" w:rsidRPr="006B3A70">
        <w:rPr>
          <w:rFonts w:ascii="Calibri Light" w:hAnsi="Calibri Light"/>
          <w:spacing w:val="-3"/>
          <w:sz w:val="20"/>
          <w:szCs w:val="20"/>
        </w:rPr>
        <w:t>utori</w:t>
      </w:r>
      <w:r w:rsidR="00163509" w:rsidRPr="006B3A70">
        <w:rPr>
          <w:rFonts w:ascii="Calibri Light" w:hAnsi="Calibri Light"/>
          <w:spacing w:val="-3"/>
          <w:sz w:val="20"/>
          <w:szCs w:val="20"/>
        </w:rPr>
        <w:t xml:space="preserve"> </w:t>
      </w:r>
      <w:r w:rsidR="00BC3B67" w:rsidRPr="006B3A70">
        <w:rPr>
          <w:rFonts w:ascii="Calibri Light" w:hAnsi="Calibri Light"/>
          <w:spacing w:val="-3"/>
          <w:sz w:val="20"/>
          <w:szCs w:val="20"/>
        </w:rPr>
        <w:t xml:space="preserve">sia </w:t>
      </w:r>
      <w:r w:rsidR="00B46C7D" w:rsidRPr="006B3A70">
        <w:rPr>
          <w:rFonts w:ascii="Calibri Light" w:hAnsi="Calibri Light"/>
          <w:spacing w:val="-3"/>
          <w:sz w:val="20"/>
          <w:szCs w:val="20"/>
        </w:rPr>
        <w:t>di</w:t>
      </w:r>
      <w:r w:rsidR="00163509" w:rsidRPr="006B3A70">
        <w:rPr>
          <w:rFonts w:ascii="Calibri Light" w:hAnsi="Calibri Light"/>
          <w:spacing w:val="-3"/>
          <w:sz w:val="20"/>
          <w:szCs w:val="20"/>
        </w:rPr>
        <w:t xml:space="preserve"> altri</w:t>
      </w:r>
      <w:r w:rsidR="00B46C7D" w:rsidRPr="006B3A70">
        <w:rPr>
          <w:rFonts w:ascii="Calibri Light" w:hAnsi="Calibri Light"/>
          <w:spacing w:val="-3"/>
          <w:sz w:val="20"/>
          <w:szCs w:val="20"/>
        </w:rPr>
        <w:t xml:space="preserve"> architetti e ingegneri che operano sul campo da molti anni. </w:t>
      </w:r>
    </w:p>
    <w:p w14:paraId="7934481A" w14:textId="77777777" w:rsidR="006B3A70" w:rsidRDefault="006B3A70" w:rsidP="006B3A70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14:paraId="0AD609AC" w14:textId="0000005C" w:rsidR="001F1359" w:rsidRPr="006B3A70" w:rsidRDefault="000154B0" w:rsidP="006B3A70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6B3A70">
        <w:rPr>
          <w:rFonts w:ascii="Calibri Light" w:hAnsi="Calibri Light"/>
          <w:spacing w:val="-3"/>
          <w:sz w:val="20"/>
          <w:szCs w:val="20"/>
        </w:rPr>
        <w:t>I</w:t>
      </w:r>
      <w:r w:rsidR="001F1359" w:rsidRPr="006B3A70">
        <w:rPr>
          <w:rFonts w:ascii="Calibri Light" w:hAnsi="Calibri Light"/>
          <w:spacing w:val="-3"/>
          <w:sz w:val="20"/>
          <w:szCs w:val="20"/>
        </w:rPr>
        <w:t>l testo offre alcune fondamentali interconnessioni culturali con la storia dell’architettura, attraverso</w:t>
      </w:r>
      <w:r w:rsidR="00163509" w:rsidRPr="006B3A70">
        <w:rPr>
          <w:rFonts w:ascii="Calibri Light" w:hAnsi="Calibri Light"/>
          <w:spacing w:val="-3"/>
          <w:sz w:val="20"/>
          <w:szCs w:val="20"/>
        </w:rPr>
        <w:t xml:space="preserve"> l’analisi delle soluzioni geometriche ricorrenti,</w:t>
      </w:r>
      <w:r w:rsidR="001F1359" w:rsidRPr="006B3A70">
        <w:rPr>
          <w:rFonts w:ascii="Calibri Light" w:hAnsi="Calibri Light"/>
          <w:spacing w:val="-3"/>
          <w:sz w:val="20"/>
          <w:szCs w:val="20"/>
        </w:rPr>
        <w:t xml:space="preserve"> la descrizione dei materiali edilizi più comuni e degli elementi di tecnologia, utilissimi per capire a fondo come “funziona” un edificio. Ciò rende il manuale particolarmente versatile: consente, infatti, un approccio autonomo alla disciplina e si propone al contempo come un completamento e un supporto ai tradizionali corsi di Storia dell’arte.</w:t>
      </w:r>
    </w:p>
    <w:p w14:paraId="65BF1849" w14:textId="77777777" w:rsidR="006B3A70" w:rsidRDefault="006B3A70" w:rsidP="006B3A70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14:paraId="42F97C8B" w14:textId="77777777" w:rsidR="00BC3B67" w:rsidRPr="006B3A70" w:rsidRDefault="000154B0" w:rsidP="006B3A70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6B3A70">
        <w:rPr>
          <w:rFonts w:ascii="Calibri Light" w:hAnsi="Calibri Light"/>
          <w:spacing w:val="-3"/>
          <w:sz w:val="20"/>
          <w:szCs w:val="20"/>
        </w:rPr>
        <w:t>Il manuale</w:t>
      </w:r>
      <w:r w:rsidR="00161564" w:rsidRPr="006B3A70">
        <w:rPr>
          <w:rFonts w:ascii="Calibri Light" w:hAnsi="Calibri Light"/>
          <w:spacing w:val="-3"/>
          <w:sz w:val="20"/>
          <w:szCs w:val="20"/>
        </w:rPr>
        <w:t xml:space="preserve"> si configura come spiccatamente operativo:</w:t>
      </w:r>
      <w:r w:rsidR="000D686C" w:rsidRPr="006B3A70">
        <w:rPr>
          <w:rFonts w:ascii="Calibri Light" w:hAnsi="Calibri Light"/>
          <w:spacing w:val="-3"/>
          <w:sz w:val="20"/>
          <w:szCs w:val="20"/>
        </w:rPr>
        <w:t xml:space="preserve"> in ogni capitolo gli argomenti trattati vengono affrontati dal punto di vista teorico unitamente allo sviluppo di </w:t>
      </w:r>
      <w:r w:rsidR="00195931" w:rsidRPr="006B3A70">
        <w:rPr>
          <w:rFonts w:ascii="Calibri Light" w:hAnsi="Calibri Light"/>
          <w:spacing w:val="-3"/>
          <w:sz w:val="20"/>
          <w:szCs w:val="20"/>
        </w:rPr>
        <w:t>casi pratici, spiegati nel dettaglio, passo dopo passo, dando allo studente una idea precisa dell’impianto procedurale nella soluzione degli esercizi.</w:t>
      </w:r>
      <w:r w:rsidR="00161564" w:rsidRPr="006B3A70">
        <w:rPr>
          <w:rFonts w:ascii="Calibri Light" w:hAnsi="Calibri Light"/>
          <w:spacing w:val="-3"/>
          <w:sz w:val="20"/>
          <w:szCs w:val="20"/>
        </w:rPr>
        <w:t xml:space="preserve"> </w:t>
      </w:r>
    </w:p>
    <w:p w14:paraId="6EE28440" w14:textId="2DDE774B" w:rsidR="00161564" w:rsidRPr="006B3A70" w:rsidRDefault="00195931" w:rsidP="006B3A70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6B3A70">
        <w:rPr>
          <w:rFonts w:ascii="Calibri Light" w:hAnsi="Calibri Light"/>
          <w:spacing w:val="-3"/>
          <w:sz w:val="20"/>
          <w:szCs w:val="20"/>
        </w:rPr>
        <w:t>L</w:t>
      </w:r>
      <w:r w:rsidR="00D90B76" w:rsidRPr="006B3A70">
        <w:rPr>
          <w:rFonts w:ascii="Calibri Light" w:hAnsi="Calibri Light"/>
          <w:spacing w:val="-3"/>
          <w:sz w:val="20"/>
          <w:szCs w:val="20"/>
        </w:rPr>
        <w:t>’apparato didattico Verso le competenze</w:t>
      </w:r>
      <w:r w:rsidR="00161564" w:rsidRPr="006B3A70">
        <w:rPr>
          <w:rFonts w:ascii="Calibri Light" w:hAnsi="Calibri Light"/>
          <w:spacing w:val="-3"/>
          <w:sz w:val="20"/>
          <w:szCs w:val="20"/>
        </w:rPr>
        <w:t>, present</w:t>
      </w:r>
      <w:r w:rsidR="00D90B76" w:rsidRPr="006B3A70">
        <w:rPr>
          <w:rFonts w:ascii="Calibri Light" w:hAnsi="Calibri Light"/>
          <w:spacing w:val="-3"/>
          <w:sz w:val="20"/>
          <w:szCs w:val="20"/>
        </w:rPr>
        <w:t>e</w:t>
      </w:r>
      <w:r w:rsidR="00161564" w:rsidRPr="006B3A70">
        <w:rPr>
          <w:rFonts w:ascii="Calibri Light" w:hAnsi="Calibri Light"/>
          <w:spacing w:val="-3"/>
          <w:sz w:val="20"/>
          <w:szCs w:val="20"/>
        </w:rPr>
        <w:t xml:space="preserve"> alla fine di quasi tutti i capitoli, p</w:t>
      </w:r>
      <w:r w:rsidR="00163509" w:rsidRPr="006B3A70">
        <w:rPr>
          <w:rFonts w:ascii="Calibri Light" w:hAnsi="Calibri Light"/>
          <w:spacing w:val="-3"/>
          <w:sz w:val="20"/>
          <w:szCs w:val="20"/>
        </w:rPr>
        <w:t>ropone</w:t>
      </w:r>
      <w:r w:rsidR="00161564" w:rsidRPr="006B3A70">
        <w:rPr>
          <w:rFonts w:ascii="Calibri Light" w:hAnsi="Calibri Light"/>
          <w:spacing w:val="-3"/>
          <w:sz w:val="20"/>
          <w:szCs w:val="20"/>
        </w:rPr>
        <w:t xml:space="preserve"> </w:t>
      </w:r>
      <w:r w:rsidR="009B104E" w:rsidRPr="006B3A70">
        <w:rPr>
          <w:rFonts w:ascii="Calibri Light" w:hAnsi="Calibri Light"/>
          <w:spacing w:val="-3"/>
          <w:sz w:val="20"/>
          <w:szCs w:val="20"/>
        </w:rPr>
        <w:t xml:space="preserve">una serie di esercizi </w:t>
      </w:r>
      <w:r w:rsidRPr="006B3A70">
        <w:rPr>
          <w:rFonts w:ascii="Calibri Light" w:hAnsi="Calibri Light"/>
          <w:spacing w:val="-3"/>
          <w:sz w:val="20"/>
          <w:szCs w:val="20"/>
        </w:rPr>
        <w:t xml:space="preserve">da svolgere, </w:t>
      </w:r>
      <w:r w:rsidR="009B104E" w:rsidRPr="006B3A70">
        <w:rPr>
          <w:rFonts w:ascii="Calibri Light" w:hAnsi="Calibri Light"/>
          <w:spacing w:val="-3"/>
          <w:sz w:val="20"/>
          <w:szCs w:val="20"/>
        </w:rPr>
        <w:t xml:space="preserve">che permettono agli studenti di affrontare, in modo </w:t>
      </w:r>
      <w:r w:rsidR="00BC3B67" w:rsidRPr="006B3A70">
        <w:rPr>
          <w:rFonts w:ascii="Calibri Light" w:hAnsi="Calibri Light"/>
          <w:spacing w:val="-3"/>
          <w:sz w:val="20"/>
          <w:szCs w:val="20"/>
        </w:rPr>
        <w:t>autonomo</w:t>
      </w:r>
      <w:r w:rsidR="009B104E" w:rsidRPr="006B3A70">
        <w:rPr>
          <w:rFonts w:ascii="Calibri Light" w:hAnsi="Calibri Light"/>
          <w:spacing w:val="-3"/>
          <w:sz w:val="20"/>
          <w:szCs w:val="20"/>
        </w:rPr>
        <w:t xml:space="preserve">, gli argomenti e i temi applicativi </w:t>
      </w:r>
      <w:r w:rsidR="000D686C" w:rsidRPr="006B3A70">
        <w:rPr>
          <w:rFonts w:ascii="Calibri Light" w:hAnsi="Calibri Light"/>
          <w:spacing w:val="-3"/>
          <w:sz w:val="20"/>
          <w:szCs w:val="20"/>
        </w:rPr>
        <w:t>oggetto della precedente spiegazione teorica</w:t>
      </w:r>
      <w:r w:rsidR="009B104E" w:rsidRPr="006B3A70">
        <w:rPr>
          <w:rFonts w:ascii="Calibri Light" w:hAnsi="Calibri Light"/>
          <w:spacing w:val="-3"/>
          <w:sz w:val="20"/>
          <w:szCs w:val="20"/>
        </w:rPr>
        <w:t>.</w:t>
      </w:r>
      <w:r w:rsidR="00161564" w:rsidRPr="006B3A70">
        <w:rPr>
          <w:rFonts w:ascii="Calibri Light" w:hAnsi="Calibri Light"/>
          <w:spacing w:val="-3"/>
          <w:sz w:val="20"/>
          <w:szCs w:val="20"/>
        </w:rPr>
        <w:t xml:space="preserve"> </w:t>
      </w:r>
    </w:p>
    <w:p w14:paraId="5DD56E8E" w14:textId="77777777" w:rsidR="006B3A70" w:rsidRDefault="006B3A70" w:rsidP="006B3A70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14:paraId="229323F6" w14:textId="6F1398AF" w:rsidR="00627A1C" w:rsidRPr="006B3A70" w:rsidRDefault="001E272E" w:rsidP="006B3A70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6B3A70">
        <w:rPr>
          <w:rFonts w:ascii="Calibri Light" w:hAnsi="Calibri Light"/>
          <w:spacing w:val="-3"/>
          <w:sz w:val="20"/>
          <w:szCs w:val="20"/>
        </w:rPr>
        <w:t>Completa</w:t>
      </w:r>
      <w:r w:rsidR="00955333" w:rsidRPr="006B3A70">
        <w:rPr>
          <w:rFonts w:ascii="Calibri Light" w:hAnsi="Calibri Light"/>
          <w:spacing w:val="-3"/>
          <w:sz w:val="20"/>
          <w:szCs w:val="20"/>
        </w:rPr>
        <w:t xml:space="preserve"> </w:t>
      </w:r>
      <w:r w:rsidRPr="006B3A70">
        <w:rPr>
          <w:rFonts w:ascii="Calibri Light" w:hAnsi="Calibri Light"/>
          <w:spacing w:val="-3"/>
          <w:sz w:val="20"/>
          <w:szCs w:val="20"/>
        </w:rPr>
        <w:t xml:space="preserve">l’opera </w:t>
      </w:r>
      <w:r w:rsidR="00955333" w:rsidRPr="006B3A70">
        <w:rPr>
          <w:rFonts w:ascii="Calibri Light" w:hAnsi="Calibri Light"/>
          <w:spacing w:val="-3"/>
          <w:sz w:val="20"/>
          <w:szCs w:val="20"/>
        </w:rPr>
        <w:t>il</w:t>
      </w:r>
      <w:r w:rsidR="00E124EE" w:rsidRPr="006B3A70">
        <w:rPr>
          <w:rFonts w:ascii="Calibri Light" w:hAnsi="Calibri Light"/>
          <w:spacing w:val="-3"/>
          <w:sz w:val="20"/>
          <w:szCs w:val="20"/>
        </w:rPr>
        <w:t xml:space="preserve"> L</w:t>
      </w:r>
      <w:r w:rsidR="00955333" w:rsidRPr="006B3A70">
        <w:rPr>
          <w:rFonts w:ascii="Calibri Light" w:hAnsi="Calibri Light"/>
          <w:spacing w:val="-3"/>
          <w:sz w:val="20"/>
          <w:szCs w:val="20"/>
        </w:rPr>
        <w:t>aboratorio delle competenze, che</w:t>
      </w:r>
      <w:r w:rsidR="00E124EE" w:rsidRPr="006B3A70">
        <w:rPr>
          <w:rFonts w:ascii="Calibri Light" w:hAnsi="Calibri Light"/>
          <w:spacing w:val="-3"/>
          <w:sz w:val="20"/>
          <w:szCs w:val="20"/>
        </w:rPr>
        <w:t xml:space="preserve"> </w:t>
      </w:r>
      <w:r w:rsidR="00955333" w:rsidRPr="006B3A70">
        <w:rPr>
          <w:rFonts w:ascii="Calibri Light" w:hAnsi="Calibri Light"/>
          <w:spacing w:val="-3"/>
          <w:sz w:val="20"/>
          <w:szCs w:val="20"/>
        </w:rPr>
        <w:t>r</w:t>
      </w:r>
      <w:r w:rsidR="00ED7B36" w:rsidRPr="006B3A70">
        <w:rPr>
          <w:rFonts w:ascii="Calibri Light" w:hAnsi="Calibri Light"/>
          <w:spacing w:val="-3"/>
          <w:sz w:val="20"/>
          <w:szCs w:val="20"/>
        </w:rPr>
        <w:t>accoglie sei laboratori, impostati su temi operativi riguardanti gli argomenti chiave del testo. In ogni laboratorio una serie di esercizi guidati, con la spiegazione puntuale dei passaggi fondamentali, permett</w:t>
      </w:r>
      <w:r w:rsidR="00BC3B67" w:rsidRPr="006B3A70">
        <w:rPr>
          <w:rFonts w:ascii="Calibri Light" w:hAnsi="Calibri Light"/>
          <w:spacing w:val="-3"/>
          <w:sz w:val="20"/>
          <w:szCs w:val="20"/>
        </w:rPr>
        <w:t>e</w:t>
      </w:r>
      <w:r w:rsidR="00ED7B36" w:rsidRPr="006B3A70">
        <w:rPr>
          <w:rFonts w:ascii="Calibri Light" w:hAnsi="Calibri Light"/>
          <w:spacing w:val="-3"/>
          <w:sz w:val="20"/>
          <w:szCs w:val="20"/>
        </w:rPr>
        <w:t xml:space="preserve"> allo studente di confrontarsi con l’applicazione pratica dei concetti teorici</w:t>
      </w:r>
      <w:r w:rsidR="00627A1C" w:rsidRPr="006B3A70">
        <w:rPr>
          <w:rFonts w:ascii="Calibri Light" w:hAnsi="Calibri Light"/>
          <w:spacing w:val="-3"/>
          <w:sz w:val="20"/>
          <w:szCs w:val="20"/>
        </w:rPr>
        <w:t>.</w:t>
      </w:r>
    </w:p>
    <w:p w14:paraId="5FFF1686" w14:textId="77777777" w:rsidR="006B3A70" w:rsidRDefault="006B3A70" w:rsidP="006B3A70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14:paraId="6B48613E" w14:textId="2DDC8F3E" w:rsidR="001E272E" w:rsidRPr="006B3A70" w:rsidRDefault="001E272E" w:rsidP="006B3A70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6B3A70">
        <w:rPr>
          <w:rFonts w:ascii="Calibri Light" w:hAnsi="Calibri Light"/>
          <w:spacing w:val="-3"/>
          <w:sz w:val="20"/>
          <w:szCs w:val="20"/>
        </w:rPr>
        <w:t xml:space="preserve">I Materiali per la didattica e la verifica, in un volume unico, offrono una serie di esercizi e verifiche a disposizione del docente per lo svolgimento dell’attività didattica, suddivisi in cinque sezioni – Costruzioni geometriche; Proiezioni ortogonali, sezioni e compenetrazioni; Assonometrie, prospettive e ombre; Il disegno digitale; Materiali e tecnologia dell’architettura. </w:t>
      </w:r>
    </w:p>
    <w:p w14:paraId="2BD542D7" w14:textId="3F80A9BB" w:rsidR="00793B13" w:rsidRPr="006B3A70" w:rsidRDefault="00984DF9" w:rsidP="006B3A70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84DF9">
        <w:rPr>
          <w:rFonts w:ascii="Calibri Light" w:hAnsi="Calibri Light"/>
          <w:spacing w:val="-3"/>
          <w:sz w:val="20"/>
          <w:szCs w:val="20"/>
        </w:rPr>
        <w:t xml:space="preserve">Online sul sito www.laterzalibropiuinternet.it </w:t>
      </w:r>
      <w:proofErr w:type="spellStart"/>
      <w:r w:rsidRPr="00984DF9">
        <w:rPr>
          <w:rFonts w:ascii="Calibri Light" w:hAnsi="Calibri Light"/>
          <w:spacing w:val="-3"/>
          <w:sz w:val="20"/>
          <w:szCs w:val="20"/>
        </w:rPr>
        <w:t>videolezioni</w:t>
      </w:r>
      <w:proofErr w:type="spellEnd"/>
      <w:r w:rsidRPr="00984DF9">
        <w:rPr>
          <w:rFonts w:ascii="Calibri Light" w:hAnsi="Calibri Light"/>
          <w:spacing w:val="-3"/>
          <w:sz w:val="20"/>
          <w:szCs w:val="20"/>
        </w:rPr>
        <w:t xml:space="preserve"> dell’autore e risorse per la DDI</w:t>
      </w:r>
      <w:r w:rsidR="00793B13" w:rsidRPr="006B3A70">
        <w:rPr>
          <w:rFonts w:ascii="Calibri Light" w:hAnsi="Calibri Light"/>
          <w:spacing w:val="-3"/>
          <w:sz w:val="20"/>
          <w:szCs w:val="20"/>
        </w:rPr>
        <w:t>:</w:t>
      </w:r>
    </w:p>
    <w:p w14:paraId="03A4080D" w14:textId="251FF04F" w:rsidR="00793B13" w:rsidRPr="006B3A70" w:rsidRDefault="00793B13" w:rsidP="006B3A70">
      <w:pPr>
        <w:pStyle w:val="Paragrafoelenco"/>
        <w:numPr>
          <w:ilvl w:val="0"/>
          <w:numId w:val="7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6B3A70">
        <w:rPr>
          <w:rFonts w:ascii="Calibri Light" w:hAnsi="Calibri Light"/>
          <w:spacing w:val="-3"/>
          <w:sz w:val="20"/>
          <w:szCs w:val="20"/>
        </w:rPr>
        <w:t>L’Arte di abitare</w:t>
      </w:r>
    </w:p>
    <w:p w14:paraId="07056B80" w14:textId="3CA11905" w:rsidR="00793B13" w:rsidRPr="006B3A70" w:rsidRDefault="00793B13" w:rsidP="006B3A70">
      <w:pPr>
        <w:pStyle w:val="Paragrafoelenco"/>
        <w:numPr>
          <w:ilvl w:val="0"/>
          <w:numId w:val="7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6B3A70">
        <w:rPr>
          <w:rFonts w:ascii="Calibri Light" w:hAnsi="Calibri Light"/>
          <w:spacing w:val="-3"/>
          <w:sz w:val="20"/>
          <w:szCs w:val="20"/>
        </w:rPr>
        <w:t>Esercizi e verifiche</w:t>
      </w:r>
    </w:p>
    <w:p w14:paraId="33C3BC6D" w14:textId="77777777" w:rsidR="001E272E" w:rsidRPr="006B3A70" w:rsidRDefault="001E272E" w:rsidP="006B3A70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6B3A70">
        <w:rPr>
          <w:rFonts w:ascii="Calibri Light" w:hAnsi="Calibri Light"/>
          <w:spacing w:val="-3"/>
          <w:sz w:val="20"/>
          <w:szCs w:val="20"/>
        </w:rPr>
        <w:t>Per il docente:</w:t>
      </w:r>
    </w:p>
    <w:p w14:paraId="0F6DF4C1" w14:textId="71A83C89" w:rsidR="001E272E" w:rsidRPr="006B3A70" w:rsidRDefault="001E272E" w:rsidP="006B3A70">
      <w:pPr>
        <w:pStyle w:val="Paragrafoelenco"/>
        <w:numPr>
          <w:ilvl w:val="0"/>
          <w:numId w:val="8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6B3A70">
        <w:rPr>
          <w:rFonts w:ascii="Calibri Light" w:hAnsi="Calibri Light"/>
          <w:spacing w:val="-3"/>
          <w:sz w:val="20"/>
          <w:szCs w:val="20"/>
        </w:rPr>
        <w:t>Materiali per la didattica e la verifica</w:t>
      </w:r>
    </w:p>
    <w:p w14:paraId="7DC2049C" w14:textId="77777777" w:rsidR="001E272E" w:rsidRPr="006B3A70" w:rsidRDefault="001E272E" w:rsidP="006B3A70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6B3A70">
        <w:rPr>
          <w:rFonts w:ascii="Calibri Light" w:hAnsi="Calibri Light"/>
          <w:spacing w:val="-3"/>
          <w:sz w:val="20"/>
          <w:szCs w:val="20"/>
        </w:rPr>
        <w:t>I contenuti digitali integrativi sono richiamati nel testo a stampa e direttamente raggiungibili dal manuale digitale.</w:t>
      </w:r>
    </w:p>
    <w:p w14:paraId="2F71EEA6" w14:textId="77777777" w:rsidR="00793B13" w:rsidRPr="006B3A70" w:rsidRDefault="00793B13" w:rsidP="006B3A70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sectPr w:rsidR="00793B13" w:rsidRPr="006B3A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6BB1"/>
    <w:multiLevelType w:val="hybridMultilevel"/>
    <w:tmpl w:val="DDE40494"/>
    <w:lvl w:ilvl="0" w:tplc="6EFE826C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4BC4"/>
    <w:multiLevelType w:val="hybridMultilevel"/>
    <w:tmpl w:val="D4542B72"/>
    <w:lvl w:ilvl="0" w:tplc="40D0F60C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8985285"/>
    <w:multiLevelType w:val="hybridMultilevel"/>
    <w:tmpl w:val="64E4E2CC"/>
    <w:lvl w:ilvl="0" w:tplc="DE108694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17A7B"/>
    <w:multiLevelType w:val="hybridMultilevel"/>
    <w:tmpl w:val="4B64A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73FCF"/>
    <w:multiLevelType w:val="hybridMultilevel"/>
    <w:tmpl w:val="5BEE2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44193"/>
    <w:multiLevelType w:val="hybridMultilevel"/>
    <w:tmpl w:val="D32AA10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C1814C8"/>
    <w:multiLevelType w:val="hybridMultilevel"/>
    <w:tmpl w:val="03B82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0372A"/>
    <w:multiLevelType w:val="hybridMultilevel"/>
    <w:tmpl w:val="14DA7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8A"/>
    <w:rsid w:val="000154B0"/>
    <w:rsid w:val="000D686C"/>
    <w:rsid w:val="000F52C1"/>
    <w:rsid w:val="00161564"/>
    <w:rsid w:val="00163509"/>
    <w:rsid w:val="00167257"/>
    <w:rsid w:val="0018305B"/>
    <w:rsid w:val="00195931"/>
    <w:rsid w:val="001A2926"/>
    <w:rsid w:val="001C7EE0"/>
    <w:rsid w:val="001E272E"/>
    <w:rsid w:val="001F1359"/>
    <w:rsid w:val="0021675F"/>
    <w:rsid w:val="003240D6"/>
    <w:rsid w:val="003C43B9"/>
    <w:rsid w:val="003E6C44"/>
    <w:rsid w:val="003F7FB2"/>
    <w:rsid w:val="00402C94"/>
    <w:rsid w:val="00426D97"/>
    <w:rsid w:val="004A2297"/>
    <w:rsid w:val="00530AA4"/>
    <w:rsid w:val="005B315F"/>
    <w:rsid w:val="006205F5"/>
    <w:rsid w:val="00627A1C"/>
    <w:rsid w:val="006750D0"/>
    <w:rsid w:val="006856B6"/>
    <w:rsid w:val="006B3A70"/>
    <w:rsid w:val="006E73D5"/>
    <w:rsid w:val="00733832"/>
    <w:rsid w:val="00752B7E"/>
    <w:rsid w:val="00793B13"/>
    <w:rsid w:val="007B1889"/>
    <w:rsid w:val="007D3BE6"/>
    <w:rsid w:val="00802D47"/>
    <w:rsid w:val="00943BDD"/>
    <w:rsid w:val="00943D94"/>
    <w:rsid w:val="00955333"/>
    <w:rsid w:val="00957784"/>
    <w:rsid w:val="009710C1"/>
    <w:rsid w:val="00984DF9"/>
    <w:rsid w:val="00992785"/>
    <w:rsid w:val="00996A2A"/>
    <w:rsid w:val="009B104E"/>
    <w:rsid w:val="009F10DA"/>
    <w:rsid w:val="00A27674"/>
    <w:rsid w:val="00A47204"/>
    <w:rsid w:val="00A70EE4"/>
    <w:rsid w:val="00A714E5"/>
    <w:rsid w:val="00A812A1"/>
    <w:rsid w:val="00AA352B"/>
    <w:rsid w:val="00AD168E"/>
    <w:rsid w:val="00B25C92"/>
    <w:rsid w:val="00B26014"/>
    <w:rsid w:val="00B26E79"/>
    <w:rsid w:val="00B3061B"/>
    <w:rsid w:val="00B3614B"/>
    <w:rsid w:val="00B46C7D"/>
    <w:rsid w:val="00B53CA5"/>
    <w:rsid w:val="00B8061B"/>
    <w:rsid w:val="00B82E98"/>
    <w:rsid w:val="00B94974"/>
    <w:rsid w:val="00BA5D0C"/>
    <w:rsid w:val="00BC2C05"/>
    <w:rsid w:val="00BC3B67"/>
    <w:rsid w:val="00C42ECB"/>
    <w:rsid w:val="00C62DB6"/>
    <w:rsid w:val="00CB6AB5"/>
    <w:rsid w:val="00CB7A61"/>
    <w:rsid w:val="00CC1FC7"/>
    <w:rsid w:val="00D32778"/>
    <w:rsid w:val="00D354F2"/>
    <w:rsid w:val="00D839AE"/>
    <w:rsid w:val="00D90B76"/>
    <w:rsid w:val="00DC443A"/>
    <w:rsid w:val="00DC6AA5"/>
    <w:rsid w:val="00DE63F1"/>
    <w:rsid w:val="00DF6B86"/>
    <w:rsid w:val="00E0208C"/>
    <w:rsid w:val="00E03A47"/>
    <w:rsid w:val="00E124EE"/>
    <w:rsid w:val="00ED170C"/>
    <w:rsid w:val="00ED7B36"/>
    <w:rsid w:val="00F46B8A"/>
    <w:rsid w:val="00F669D7"/>
    <w:rsid w:val="00F916B1"/>
    <w:rsid w:val="00FA0471"/>
    <w:rsid w:val="00FB217E"/>
    <w:rsid w:val="00FC38A6"/>
    <w:rsid w:val="00FD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2C54"/>
  <w15:chartTrackingRefBased/>
  <w15:docId w15:val="{77E1B274-8B91-4524-A20B-7E84529E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05F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C43B9"/>
    <w:rPr>
      <w:b/>
      <w:bCs/>
    </w:rPr>
  </w:style>
  <w:style w:type="paragraph" w:styleId="Paragrafoelenco">
    <w:name w:val="List Paragraph"/>
    <w:basedOn w:val="Normale"/>
    <w:uiPriority w:val="34"/>
    <w:qFormat/>
    <w:rsid w:val="00957784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DF6B86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B2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 Lubello - Gius. Laterza &amp; Figli SpA -</dc:creator>
  <cp:keywords/>
  <dc:description/>
  <cp:lastModifiedBy>Comm.le Scolastico - Gius. Laterza &amp; Figli SpA -</cp:lastModifiedBy>
  <cp:revision>3</cp:revision>
  <cp:lastPrinted>2020-02-12T11:52:00Z</cp:lastPrinted>
  <dcterms:created xsi:type="dcterms:W3CDTF">2023-02-08T11:59:00Z</dcterms:created>
  <dcterms:modified xsi:type="dcterms:W3CDTF">2024-01-19T14:17:00Z</dcterms:modified>
</cp:coreProperties>
</file>